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BD" w:rsidRPr="00F43822" w:rsidRDefault="00B85FBD" w:rsidP="00B85FBD">
      <w:pPr>
        <w:tabs>
          <w:tab w:val="left" w:pos="5103"/>
        </w:tabs>
        <w:suppressAutoHyphens/>
        <w:rPr>
          <w:rFonts w:eastAsia="Calibri" w:cs="Arial"/>
          <w:color w:val="000000"/>
          <w:lang/>
        </w:rPr>
      </w:pPr>
    </w:p>
    <w:p w:rsidR="00B85FBD" w:rsidRPr="00F43822" w:rsidRDefault="00B85FBD" w:rsidP="00B85FBD">
      <w:pPr>
        <w:tabs>
          <w:tab w:val="left" w:pos="5103"/>
        </w:tabs>
        <w:suppressAutoHyphens/>
        <w:jc w:val="center"/>
        <w:rPr>
          <w:rFonts w:eastAsia="Calibri" w:cs="Arial"/>
          <w:b/>
          <w:color w:val="000000"/>
          <w:sz w:val="22"/>
          <w:lang/>
        </w:rPr>
      </w:pPr>
      <w:r>
        <w:rPr>
          <w:b/>
          <w:color w:val="000000"/>
          <w:sz w:val="22"/>
        </w:rPr>
        <w:t>Europos standartas, kuriuo nustatomi techniniai reikalavimai</w:t>
      </w:r>
      <w:r>
        <w:rPr>
          <w:b/>
          <w:color w:val="000000"/>
          <w:sz w:val="22"/>
        </w:rPr>
        <w:br/>
      </w:r>
      <w:r>
        <w:rPr>
          <w:b/>
          <w:color w:val="000000"/>
          <w:sz w:val="22"/>
        </w:rPr>
        <w:t>vidaus vandenų laivams (ES-TRIN). 2017 m. sausio mėn. red.</w:t>
      </w:r>
    </w:p>
    <w:p w:rsidR="00B85FBD" w:rsidRPr="00B641AB" w:rsidRDefault="00B85FBD" w:rsidP="00B85FBD">
      <w:pPr>
        <w:tabs>
          <w:tab w:val="left" w:pos="5103"/>
        </w:tabs>
        <w:suppressAutoHyphens/>
        <w:jc w:val="center"/>
        <w:rPr>
          <w:rFonts w:eastAsia="Calibri" w:cs="Arial"/>
          <w:b/>
          <w:color w:val="000000"/>
          <w:sz w:val="22"/>
          <w:lang/>
        </w:rPr>
      </w:pPr>
      <w:r>
        <w:rPr>
          <w:b/>
          <w:color w:val="000000"/>
          <w:sz w:val="22"/>
        </w:rPr>
        <w:t>1 pataisa</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AB4364">
      <w:pPr>
        <w:tabs>
          <w:tab w:val="left" w:pos="5103"/>
        </w:tabs>
        <w:suppressAutoHyphens/>
        <w:rPr>
          <w:rFonts w:eastAsia="Calibri" w:cs="Arial"/>
          <w:color w:val="000000"/>
          <w:lang/>
        </w:rPr>
      </w:pPr>
      <w:bookmarkStart w:id="0" w:name="_GoBack"/>
      <w:bookmarkEnd w:id="0"/>
    </w:p>
    <w:p w:rsidR="00B85FBD" w:rsidRPr="00B641AB" w:rsidRDefault="00B85FBD" w:rsidP="00B85FBD">
      <w:pPr>
        <w:rPr>
          <w:lang/>
        </w:rPr>
      </w:pPr>
      <w:r>
        <w:t>ESI-III-2 nurodymo 1 dalies ketvirta pastraipa turėtų būti išdėstyta taip:</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B85FBD">
      <w:pPr>
        <w:tabs>
          <w:tab w:val="left" w:pos="5103"/>
        </w:tabs>
        <w:suppressAutoHyphens/>
        <w:rPr>
          <w:rFonts w:eastAsia="Calibri" w:cs="Arial"/>
          <w:color w:val="000000"/>
          <w:lang/>
        </w:rPr>
      </w:pPr>
    </w:p>
    <w:p w:rsidR="00B85FBD" w:rsidRPr="00B641AB" w:rsidRDefault="00B85FBD" w:rsidP="00B85FBD">
      <w:pPr>
        <w:ind w:left="426"/>
        <w:rPr>
          <w:lang/>
        </w:rPr>
      </w:pPr>
      <w:r>
        <w:t>„Nuostatose, susijusiose su riboto judumo asmenimis, daromos nuorodos į:</w:t>
      </w:r>
    </w:p>
    <w:p w:rsidR="00B85FBD" w:rsidRPr="000221DA" w:rsidRDefault="00B85FBD" w:rsidP="00B85FBD">
      <w:pPr>
        <w:spacing w:before="60"/>
        <w:ind w:left="850" w:hanging="425"/>
        <w:rPr>
          <w:rFonts w:cs="Arial"/>
        </w:rPr>
      </w:pPr>
      <w:r w:rsidRPr="000221DA">
        <w:rPr>
          <w:shd w:val="clear" w:color="auto" w:fill="FFFFFF"/>
        </w:rPr>
        <w:sym w:font="Symbol" w:char="F0B7"/>
      </w:r>
      <w:r>
        <w:tab/>
      </w:r>
      <w:r>
        <w:t>Direktyvą 2009/45/EB</w:t>
      </w:r>
      <w:r>
        <w:rPr>
          <w:rFonts/>
          <w:noProof/>
          <w:vertAlign w:val="superscript"/>
        </w:rPr>
        <w:footnoteReference w:id="1"/>
      </w:r>
      <w:r>
        <w:t xml:space="preserve"> ir</w:t>
      </w:r>
    </w:p>
    <w:p w:rsidR="00B85FBD" w:rsidRPr="00F43822" w:rsidRDefault="00B85FBD" w:rsidP="00B85FBD">
      <w:pPr>
        <w:spacing w:before="60"/>
        <w:ind w:left="850" w:hanging="425"/>
        <w:rPr>
          <w:rFonts w:cs="Arial"/>
          <w:noProof/>
          <w:lang/>
        </w:rPr>
      </w:pPr>
      <w:r w:rsidRPr="000221DA">
        <w:rPr>
          <w:shd w:val="clear" w:color="auto" w:fill="FFFFFF"/>
        </w:rPr>
        <w:sym w:font="Symbol" w:char="F0B7"/>
      </w:r>
      <w:r>
        <w:tab/>
      </w:r>
      <w:r>
        <w:t>Vidaus vandenų keliais plaukiojančių keleivinių laivų pritaikymo neįgaliesiems (pagal JT EEK rezoliuciją Nr. 69) vadovą</w:t>
      </w:r>
      <w:r>
        <w:rPr>
          <w:rFonts/>
          <w:noProof/>
          <w:vertAlign w:val="superscript"/>
        </w:rPr>
        <w:footnoteReference w:id="2"/>
      </w:r>
      <w:r>
        <w:t>.“</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RDefault="00B85FBD" w:rsidP="00F43822">
      <w:pPr>
        <w:tabs>
          <w:tab w:val="left" w:pos="5103"/>
        </w:tabs>
        <w:suppressAutoHyphens/>
        <w:rPr>
          <w:rFonts w:eastAsia="Calibri" w:cs="Arial"/>
          <w:color w:val="000000"/>
          <w:lang/>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Sect="00AA799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610016" w:rsidRDefault="00610016" w:rsidP="00B85FBD">
      <w:pPr>
        <w:spacing w:line="240" w:lineRule="auto"/>
      </w:pPr>
      <w:r>
        <w:separator/>
      </w:r>
    </w:p>
  </w:endnote>
  <w:endnote w:type="continuationSeparator" w:id="0">
    <w:p w:rsidR="00610016" w:rsidRDefault="00610016" w:rsidP="00B85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B641AB" w:rsidP="00AA7995">
    <w:pPr>
      <w:pStyle w:val="Pieddepage"/>
      <w:jc w:val="right"/>
      <w:rPr>
        <w:sz w:val="12"/>
        <w:szCs w:val="12"/>
      </w:rPr>
    </w:pPr>
    <w:r>
      <w:rPr>
        <w:sz w:val="12"/>
      </w:rPr>
      <w:t>EXTERN_d_hg/cesni18_03en</w:t>
    </w: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610016" w:rsidRDefault="00610016" w:rsidP="00B85FBD">
      <w:pPr>
        <w:spacing w:line="240" w:lineRule="auto"/>
      </w:pPr>
      <w:r>
        <w:separator/>
      </w:r>
    </w:p>
  </w:footnote>
  <w:footnote w:type="continuationSeparator" w:id="0">
    <w:p w:rsidR="00610016" w:rsidRDefault="00610016" w:rsidP="00B85FBD">
      <w:pPr>
        <w:spacing w:line="240" w:lineRule="auto"/>
      </w:pPr>
      <w:r>
        <w:continuationSeparator/>
      </w:r>
    </w:p>
  </w:footnote>
  <w:footnote xmlns:w="http://schemas.openxmlformats.org/wordprocessingml/2006/main" w:id="1">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2009 m. gegužės 6 d. Europos Parlamento ir Tarybos direktyva 2009/45/EB dėl keleivinių laivų saugos taisyklių ir standartų (OL L 163, 2009 6 25).</w:t>
      </w:r>
    </w:p>
  </w:footnote>
  <w:footnote xmlns:w="http://schemas.openxmlformats.org/wordprocessingml/2006/main" w:id="2">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Gairės dėl keleivinių laivų, taip pat tinkamų riboto judumo asmenims vežti. Jungtinių Tautų Europos ekonomikos komisija, Vidaus transporto komitetas, Vidaus vandenų transporto darbo grupė. Priimta 2010 m. spalio 15 d.</w:t>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AA7995" w:rsidP="00AA7995">
    <w:pPr>
      <w:pStyle w:val="En-tte"/>
      <w:jc w:val="center"/>
      <w:rPr>
        <w:rFonts w:cs="Arial"/>
        <w:sz w:val="16"/>
        <w:szCs w:val="16"/>
      </w:rPr>
    </w:pPr>
    <w:r>
      <w:rPr>
        <w:sz w:val="16"/>
      </w:rPr>
      <w:t xml:space="preserve">- </w:t>
    </w:r>
    <w:sdt>
      <w:sdtPr>
        <w:rPr>
          <w:rFonts w:cs="Arial"/>
          <w:sz w:val="16"/>
          <w:szCs w:val="16"/>
        </w:rPr>
        <w:id w:val="-440539892"/>
        <w:docPartObj>
          <w:docPartGallery w:val="Page Numbers (Top of Page)"/>
          <w:docPartUnique/>
        </w:docPartObj>
      </w:sdtPr>
      <w:sdtEndPr/>
      <w:sdtContent>
        <w:r w:rsidR="00B156CA" w:rsidRPr="000221DA">
          <w:rPr>
            <w:rFonts w:cs="Arial"/>
            <w:sz w:val="16"/>
            <w:szCs w:val="16"/>
          </w:rPr>
          <w:fldChar w:fldCharType="begin"/>
        </w:r>
        <w:r w:rsidRPr="000221DA">
          <w:rPr>
            <w:rFonts w:cs="Arial"/>
            <w:sz w:val="16"/>
            <w:szCs w:val="16"/>
          </w:rPr>
          <w:instrText>PAGE   \* MERGEFORMAT</w:instrText>
        </w:r>
        <w:r w:rsidR="00B156CA" w:rsidRPr="000221DA">
          <w:rPr>
            <w:rFonts w:cs="Arial"/>
            <w:sz w:val="16"/>
            <w:szCs w:val="16"/>
          </w:rPr>
          <w:fldChar w:fldCharType="separate"/>
        </w:r>
        <w:r w:rsidR="00F43822">
          <w:rPr>
            <w:rFonts w:cs="Arial"/>
            <w:noProof/>
            <w:sz w:val="16"/>
            <w:szCs w:val="16"/>
          </w:rPr>
          <w:t>2</w:t>
        </w:r>
        <w:r w:rsidR="00B156CA" w:rsidRPr="000221DA">
          <w:rPr>
            <w:rFonts w:cs="Arial"/>
            <w:sz w:val="16"/>
            <w:szCs w:val="16"/>
          </w:rPr>
          <w:fldChar w:fldCharType="end"/>
        </w:r>
        <w:r>
          <w:rPr>
            <w:sz w:val="16"/>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6915788-659F-4F45-B2BB-FEF3808EAFE8}"/>
    <w:docVar w:name="dgnword-eventsink" w:val="147014368"/>
  </w:docVars>
  <w:rsids>
    <w:rsidRoot w:val="00AB4364"/>
    <w:rsid w:val="000221DA"/>
    <w:rsid w:val="001223EC"/>
    <w:rsid w:val="00192925"/>
    <w:rsid w:val="002A631A"/>
    <w:rsid w:val="003B08A3"/>
    <w:rsid w:val="004B5F40"/>
    <w:rsid w:val="004E77E6"/>
    <w:rsid w:val="00557AB4"/>
    <w:rsid w:val="00610016"/>
    <w:rsid w:val="00731CA1"/>
    <w:rsid w:val="00841664"/>
    <w:rsid w:val="00AA7995"/>
    <w:rsid w:val="00AB4364"/>
    <w:rsid w:val="00B156CA"/>
    <w:rsid w:val="00B641AB"/>
    <w:rsid w:val="00B85FBD"/>
    <w:rsid w:val="00BB6410"/>
    <w:rsid w:val="00C168B3"/>
    <w:rsid w:val="00DB1C8E"/>
    <w:rsid w:val="00F26176"/>
    <w:rsid w:val="00F43822"/>
    <w:rsid w:val="00F73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heme="minorHAnsi" w:eastAsiaTheme="minorHAnsi" w:hAnsiTheme="minorHAnsi" w:cstheme="minorBidi"/>
        <w:sz w:val="22"/>
        <w:szCs w:val="22"/>
        <w:lang w:val="lt-LT" w:eastAsia="lt-LT" w:bidi="lt-L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lt-LT" w:eastAsia="lt-LT"/>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lt-LT" w:eastAsia="lt-LT"/>
    </w:rPr>
  </w:style>
  <w:style w:type="character" w:styleId="Appelnotedebasdep">
    <w:name w:val="footnote reference"/>
    <w:basedOn w:val="Policepardfaut"/>
    <w:qFormat/>
    <w:rsid w:val="00B85FBD"/>
    <w:rPr>
      <w:rFonts w:cs="Times New Roman"/>
      <w:vertAlign w:val="superscript"/>
      <w:lang w:val="lt-LT" w:eastAsia="lt-LT"/>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en-GB" w:eastAsia="en-GB"/>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en-GB" w:eastAsia="en-GB"/>
    </w:rPr>
  </w:style>
  <w:style w:type="character" w:styleId="Appelnotedebasdep">
    <w:name w:val="footnote reference"/>
    <w:basedOn w:val="Policepardfaut"/>
    <w:qFormat/>
    <w:rsid w:val="00B85FBD"/>
    <w:rPr>
      <w:rFonts w:cs="Times New Roman"/>
      <w:vertAlign w:val="superscript"/>
      <w:lang w:val="en-GB" w:eastAsia="en-GB"/>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381</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Guth</dc:creator>
  <cp:lastModifiedBy>Doris Guth</cp:lastModifiedBy>
  <cp:revision>4</cp:revision>
  <cp:lastPrinted>2018-02-01T08:28:00Z</cp:lastPrinted>
  <dcterms:created xsi:type="dcterms:W3CDTF">2018-01-08T09:50:00Z</dcterms:created>
  <dcterms:modified xsi:type="dcterms:W3CDTF">2018-02-01T08:28:00Z</dcterms:modified>
</cp:coreProperties>
</file>